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D7A" w:rsidRDefault="00385D7A" w:rsidP="00C74AEC">
      <w:pPr>
        <w:spacing w:after="0" w:line="240" w:lineRule="auto"/>
        <w:jc w:val="center"/>
        <w:rPr>
          <w:b/>
          <w:sz w:val="32"/>
        </w:rPr>
      </w:pPr>
    </w:p>
    <w:p w:rsidR="00355CF7" w:rsidRDefault="00786AF7" w:rsidP="00C74AEC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>Physician</w:t>
      </w:r>
      <w:bookmarkStart w:id="0" w:name="_GoBack"/>
      <w:bookmarkEnd w:id="0"/>
      <w:r w:rsidR="00C74AEC">
        <w:rPr>
          <w:b/>
          <w:sz w:val="32"/>
        </w:rPr>
        <w:t xml:space="preserve"> Information Sheet</w:t>
      </w:r>
    </w:p>
    <w:p w:rsidR="00C74AEC" w:rsidRDefault="00C74AEC" w:rsidP="00C74AEC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>New Medicare Bundle Payment Program – Starts October 1, 2018</w:t>
      </w:r>
    </w:p>
    <w:p w:rsidR="00C74AEC" w:rsidRDefault="00C74AEC" w:rsidP="004C6552">
      <w:pPr>
        <w:rPr>
          <w:noProof/>
        </w:rPr>
      </w:pPr>
    </w:p>
    <w:p w:rsidR="00385D7A" w:rsidRPr="00385D7A" w:rsidRDefault="00385D7A" w:rsidP="004C6552">
      <w:pPr>
        <w:rPr>
          <w:b/>
          <w:noProof/>
          <w:u w:val="single"/>
        </w:rPr>
      </w:pPr>
      <w:r w:rsidRPr="00385D7A">
        <w:rPr>
          <w:b/>
          <w:noProof/>
          <w:u w:val="single"/>
        </w:rPr>
        <w:t>What is this new program</w:t>
      </w:r>
    </w:p>
    <w:p w:rsidR="00C74AEC" w:rsidRDefault="00C74AEC" w:rsidP="004C6552">
      <w:pPr>
        <w:rPr>
          <w:noProof/>
        </w:rPr>
      </w:pPr>
      <w:r>
        <w:rPr>
          <w:noProof/>
        </w:rPr>
        <w:t>CMS has begun a new 90-day advanced bundle program for Medicare fee-for-service</w:t>
      </w:r>
      <w:r w:rsidR="001931EA">
        <w:rPr>
          <w:noProof/>
        </w:rPr>
        <w:t xml:space="preserve"> (FFS)</w:t>
      </w:r>
      <w:r>
        <w:rPr>
          <w:noProof/>
        </w:rPr>
        <w:t xml:space="preserve"> patients with the goal of improving patient care. Patients will be receiving information about this program and you may get questions. This is to provide you with background information and a resource for patients to call.</w:t>
      </w:r>
    </w:p>
    <w:p w:rsidR="00C74AEC" w:rsidRPr="00C74AEC" w:rsidRDefault="00C74AEC" w:rsidP="004C6552">
      <w:pPr>
        <w:rPr>
          <w:noProof/>
        </w:rPr>
      </w:pPr>
      <w:r>
        <w:rPr>
          <w:noProof/>
        </w:rPr>
        <w:t xml:space="preserve">Cooper University Health Care is participating in this new </w:t>
      </w:r>
      <w:r w:rsidR="001931EA">
        <w:rPr>
          <w:noProof/>
        </w:rPr>
        <w:t xml:space="preserve">CMS </w:t>
      </w:r>
      <w:r>
        <w:rPr>
          <w:noProof/>
        </w:rPr>
        <w:t xml:space="preserve">program and will receive bundled payments for </w:t>
      </w:r>
      <w:r w:rsidR="001931EA">
        <w:rPr>
          <w:noProof/>
        </w:rPr>
        <w:t xml:space="preserve">treatment of Medicare FFS patients for </w:t>
      </w:r>
      <w:r>
        <w:rPr>
          <w:noProof/>
        </w:rPr>
        <w:t xml:space="preserve">the below medical conditions. The goal of the program is to have Cooper </w:t>
      </w:r>
      <w:r w:rsidR="001931EA">
        <w:rPr>
          <w:noProof/>
        </w:rPr>
        <w:t>active</w:t>
      </w:r>
      <w:r>
        <w:rPr>
          <w:noProof/>
        </w:rPr>
        <w:t xml:space="preserve">ly manage the </w:t>
      </w:r>
      <w:r w:rsidR="00385D7A">
        <w:rPr>
          <w:noProof/>
        </w:rPr>
        <w:t xml:space="preserve">patient’s </w:t>
      </w:r>
      <w:r>
        <w:rPr>
          <w:noProof/>
        </w:rPr>
        <w:t xml:space="preserve">episode of care and coordinate </w:t>
      </w:r>
      <w:r w:rsidR="001931EA">
        <w:rPr>
          <w:noProof/>
        </w:rPr>
        <w:t xml:space="preserve">with all providers </w:t>
      </w:r>
      <w:r w:rsidR="00385D7A">
        <w:rPr>
          <w:noProof/>
        </w:rPr>
        <w:t>during and after the patient’s</w:t>
      </w:r>
      <w:r>
        <w:rPr>
          <w:noProof/>
        </w:rPr>
        <w:t xml:space="preserve"> hospital stay to improve clinical outcomes, decrease cost, and enhance patient and provider satisfaction.</w:t>
      </w:r>
    </w:p>
    <w:p w:rsidR="004C6552" w:rsidRDefault="001931EA" w:rsidP="00355CF7">
      <w:pPr>
        <w:spacing w:line="240" w:lineRule="auto"/>
        <w:rPr>
          <w:b/>
          <w:iCs/>
          <w:u w:val="single"/>
        </w:rPr>
      </w:pPr>
      <w:r>
        <w:rPr>
          <w:b/>
          <w:iCs/>
          <w:u w:val="single"/>
        </w:rPr>
        <w:t>Medical Conditions &amp; Episodes of Care Included</w:t>
      </w:r>
    </w:p>
    <w:p w:rsidR="004C6552" w:rsidRPr="004A4536" w:rsidRDefault="004C6552" w:rsidP="00355CF7">
      <w:pPr>
        <w:spacing w:line="240" w:lineRule="auto"/>
        <w:rPr>
          <w:iCs/>
        </w:rPr>
      </w:pPr>
      <w:r w:rsidRPr="004A4536">
        <w:rPr>
          <w:iCs/>
        </w:rPr>
        <w:t>All traditional Medicare FFS patient</w:t>
      </w:r>
      <w:r w:rsidR="00385D7A">
        <w:rPr>
          <w:iCs/>
        </w:rPr>
        <w:t>s</w:t>
      </w:r>
      <w:r w:rsidRPr="004A4536">
        <w:rPr>
          <w:iCs/>
        </w:rPr>
        <w:t xml:space="preserve"> with the below conditions will be included in the bundle program. </w:t>
      </w:r>
    </w:p>
    <w:p w:rsidR="004C6552" w:rsidRPr="004A4536" w:rsidRDefault="004C6552" w:rsidP="00355CF7">
      <w:pPr>
        <w:pStyle w:val="ListParagraph"/>
        <w:numPr>
          <w:ilvl w:val="0"/>
          <w:numId w:val="1"/>
        </w:numPr>
        <w:spacing w:line="240" w:lineRule="auto"/>
        <w:rPr>
          <w:i/>
          <w:iCs/>
        </w:rPr>
      </w:pPr>
      <w:r w:rsidRPr="004A4536">
        <w:rPr>
          <w:i/>
          <w:iCs/>
        </w:rPr>
        <w:t>Acute myocardial infarction (AMI</w:t>
      </w:r>
    </w:p>
    <w:p w:rsidR="004C6552" w:rsidRPr="004A4536" w:rsidRDefault="004C6552" w:rsidP="00355CF7">
      <w:pPr>
        <w:pStyle w:val="ListParagraph"/>
        <w:numPr>
          <w:ilvl w:val="0"/>
          <w:numId w:val="1"/>
        </w:numPr>
        <w:spacing w:line="240" w:lineRule="auto"/>
        <w:rPr>
          <w:i/>
          <w:iCs/>
        </w:rPr>
      </w:pPr>
      <w:r w:rsidRPr="004A4536">
        <w:rPr>
          <w:i/>
          <w:iCs/>
        </w:rPr>
        <w:t xml:space="preserve">Coronary artery bypass graft (CABG) </w:t>
      </w:r>
    </w:p>
    <w:p w:rsidR="004C6552" w:rsidRPr="004A4536" w:rsidRDefault="004C6552" w:rsidP="00355CF7">
      <w:pPr>
        <w:pStyle w:val="ListParagraph"/>
        <w:numPr>
          <w:ilvl w:val="0"/>
          <w:numId w:val="1"/>
        </w:numPr>
        <w:spacing w:line="240" w:lineRule="auto"/>
        <w:rPr>
          <w:i/>
          <w:iCs/>
        </w:rPr>
      </w:pPr>
      <w:r w:rsidRPr="004A4536">
        <w:rPr>
          <w:i/>
          <w:iCs/>
        </w:rPr>
        <w:t xml:space="preserve">Cardiac arrhythmia </w:t>
      </w:r>
    </w:p>
    <w:p w:rsidR="004C6552" w:rsidRPr="004A4536" w:rsidRDefault="004C6552" w:rsidP="00355CF7">
      <w:pPr>
        <w:pStyle w:val="ListParagraph"/>
        <w:numPr>
          <w:ilvl w:val="0"/>
          <w:numId w:val="1"/>
        </w:numPr>
        <w:spacing w:line="240" w:lineRule="auto"/>
        <w:rPr>
          <w:i/>
          <w:iCs/>
        </w:rPr>
      </w:pPr>
      <w:r w:rsidRPr="004A4536">
        <w:rPr>
          <w:i/>
          <w:iCs/>
        </w:rPr>
        <w:t xml:space="preserve">Pacemaker </w:t>
      </w:r>
    </w:p>
    <w:p w:rsidR="004C6552" w:rsidRPr="004A4536" w:rsidRDefault="004C6552" w:rsidP="00355CF7">
      <w:pPr>
        <w:pStyle w:val="ListParagraph"/>
        <w:numPr>
          <w:ilvl w:val="0"/>
          <w:numId w:val="1"/>
        </w:numPr>
        <w:spacing w:line="240" w:lineRule="auto"/>
        <w:rPr>
          <w:i/>
          <w:iCs/>
        </w:rPr>
      </w:pPr>
      <w:r w:rsidRPr="004A4536">
        <w:rPr>
          <w:i/>
          <w:iCs/>
        </w:rPr>
        <w:t xml:space="preserve">Percutaneous coronary intervention (Inpatient) </w:t>
      </w:r>
    </w:p>
    <w:p w:rsidR="004C6552" w:rsidRPr="004A4536" w:rsidRDefault="004C6552" w:rsidP="00355CF7">
      <w:pPr>
        <w:pStyle w:val="ListParagraph"/>
        <w:numPr>
          <w:ilvl w:val="0"/>
          <w:numId w:val="1"/>
        </w:numPr>
        <w:spacing w:line="240" w:lineRule="auto"/>
        <w:rPr>
          <w:i/>
          <w:iCs/>
        </w:rPr>
      </w:pPr>
      <w:r w:rsidRPr="004A4536">
        <w:rPr>
          <w:i/>
          <w:iCs/>
        </w:rPr>
        <w:t>Percutaneous coronary intervention (Outpatient)</w:t>
      </w:r>
    </w:p>
    <w:p w:rsidR="004C6552" w:rsidRPr="004A4536" w:rsidRDefault="004C6552" w:rsidP="00355CF7">
      <w:pPr>
        <w:pStyle w:val="ListParagraph"/>
        <w:numPr>
          <w:ilvl w:val="0"/>
          <w:numId w:val="1"/>
        </w:numPr>
        <w:spacing w:line="240" w:lineRule="auto"/>
        <w:rPr>
          <w:i/>
          <w:iCs/>
        </w:rPr>
      </w:pPr>
      <w:r w:rsidRPr="004A4536">
        <w:rPr>
          <w:i/>
          <w:iCs/>
        </w:rPr>
        <w:t xml:space="preserve">Sepsis </w:t>
      </w:r>
    </w:p>
    <w:p w:rsidR="004A4536" w:rsidRDefault="001931EA" w:rsidP="00355CF7">
      <w:pPr>
        <w:spacing w:line="240" w:lineRule="auto"/>
        <w:rPr>
          <w:b/>
          <w:u w:val="single"/>
        </w:rPr>
      </w:pPr>
      <w:r>
        <w:rPr>
          <w:b/>
          <w:u w:val="single"/>
        </w:rPr>
        <w:t>Why Are Nurses Receiving This Notice</w:t>
      </w:r>
      <w:r w:rsidR="004A4536">
        <w:rPr>
          <w:b/>
          <w:u w:val="single"/>
        </w:rPr>
        <w:t xml:space="preserve"> </w:t>
      </w:r>
    </w:p>
    <w:p w:rsidR="004C6552" w:rsidRPr="004A4536" w:rsidRDefault="001931EA" w:rsidP="00355CF7">
      <w:pPr>
        <w:spacing w:line="240" w:lineRule="auto"/>
      </w:pPr>
      <w:r>
        <w:t xml:space="preserve">Beginning on October 1, 2018, Cooper Medicare FFS patients, who are receiving care for any of the above conditions, </w:t>
      </w:r>
      <w:r w:rsidR="004A4536" w:rsidRPr="004A4536">
        <w:t xml:space="preserve">will receive </w:t>
      </w:r>
      <w:r>
        <w:t>a</w:t>
      </w:r>
      <w:r w:rsidR="004A4536">
        <w:t xml:space="preserve"> notification</w:t>
      </w:r>
      <w:r>
        <w:t xml:space="preserve"> from CMS while in the hospital. It will explain </w:t>
      </w:r>
      <w:r w:rsidR="004A4536">
        <w:t>that they have been identified as a patient who is receiv</w:t>
      </w:r>
      <w:r>
        <w:t>ing care under this new program</w:t>
      </w:r>
      <w:r w:rsidR="004A4536">
        <w:t xml:space="preserve">. </w:t>
      </w:r>
      <w:r>
        <w:t xml:space="preserve">Your patients may be confused by this notice and may ask you questions about the program and what it means to them. </w:t>
      </w:r>
      <w:r w:rsidR="004A4536">
        <w:t xml:space="preserve"> </w:t>
      </w:r>
    </w:p>
    <w:p w:rsidR="004C6552" w:rsidRDefault="001931EA" w:rsidP="00355CF7">
      <w:pPr>
        <w:spacing w:line="240" w:lineRule="auto"/>
        <w:rPr>
          <w:b/>
          <w:u w:val="single"/>
        </w:rPr>
      </w:pPr>
      <w:r>
        <w:rPr>
          <w:b/>
          <w:u w:val="single"/>
        </w:rPr>
        <w:t>What Should You Do If You Receive Questions From Patients</w:t>
      </w:r>
      <w:r w:rsidR="004C6552">
        <w:rPr>
          <w:b/>
          <w:u w:val="single"/>
        </w:rPr>
        <w:t xml:space="preserve">: </w:t>
      </w:r>
    </w:p>
    <w:p w:rsidR="00385D7A" w:rsidRDefault="001931EA" w:rsidP="00385D7A">
      <w:pPr>
        <w:spacing w:line="240" w:lineRule="auto"/>
      </w:pPr>
      <w:r>
        <w:t xml:space="preserve">You can tell the patient that the program is a new way Medicare pays Cooper to provide more coordinated care with other health care providers </w:t>
      </w:r>
      <w:r w:rsidR="00385D7A">
        <w:t>during and</w:t>
      </w:r>
      <w:r>
        <w:t xml:space="preserve"> after</w:t>
      </w:r>
      <w:r w:rsidR="00385D7A">
        <w:t xml:space="preserve"> their hospital stay to promote better clinical outcomes.</w:t>
      </w:r>
    </w:p>
    <w:p w:rsidR="00355CF7" w:rsidRDefault="001931EA" w:rsidP="00385D7A">
      <w:pPr>
        <w:spacing w:line="240" w:lineRule="auto"/>
        <w:rPr>
          <w:b/>
          <w:u w:val="single"/>
        </w:rPr>
      </w:pPr>
      <w:r>
        <w:t xml:space="preserve">You </w:t>
      </w:r>
      <w:r w:rsidR="00385D7A">
        <w:t xml:space="preserve">can also direct patients to contact </w:t>
      </w:r>
      <w:r w:rsidR="00355CF7" w:rsidRPr="00385D7A">
        <w:rPr>
          <w:b/>
        </w:rPr>
        <w:t>Elizabeth Nice at 856.382.6874</w:t>
      </w:r>
      <w:r w:rsidR="00385D7A">
        <w:t xml:space="preserve"> for any additional questions.</w:t>
      </w:r>
      <w:r w:rsidR="00385D7A">
        <w:rPr>
          <w:b/>
          <w:u w:val="single"/>
        </w:rPr>
        <w:t xml:space="preserve"> </w:t>
      </w:r>
    </w:p>
    <w:p w:rsidR="00355CF7" w:rsidRPr="004C6552" w:rsidRDefault="00355CF7" w:rsidP="00355CF7">
      <w:pPr>
        <w:spacing w:line="240" w:lineRule="auto"/>
        <w:jc w:val="both"/>
        <w:rPr>
          <w:b/>
          <w:u w:val="single"/>
        </w:rPr>
      </w:pPr>
    </w:p>
    <w:sectPr w:rsidR="00355CF7" w:rsidRPr="004C6552" w:rsidSect="00355CF7">
      <w:headerReference w:type="default" r:id="rId8"/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C07" w:rsidRDefault="00577C07" w:rsidP="004C6552">
      <w:pPr>
        <w:spacing w:after="0" w:line="240" w:lineRule="auto"/>
      </w:pPr>
      <w:r>
        <w:separator/>
      </w:r>
    </w:p>
  </w:endnote>
  <w:endnote w:type="continuationSeparator" w:id="0">
    <w:p w:rsidR="00577C07" w:rsidRDefault="00577C07" w:rsidP="004C6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C07" w:rsidRDefault="00577C07" w:rsidP="004C6552">
      <w:pPr>
        <w:spacing w:after="0" w:line="240" w:lineRule="auto"/>
      </w:pPr>
      <w:r>
        <w:separator/>
      </w:r>
    </w:p>
  </w:footnote>
  <w:footnote w:type="continuationSeparator" w:id="0">
    <w:p w:rsidR="00577C07" w:rsidRDefault="00577C07" w:rsidP="004C65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552" w:rsidRDefault="004C6552">
    <w:pPr>
      <w:pStyle w:val="Header"/>
    </w:pPr>
    <w:r>
      <w:rPr>
        <w:noProof/>
      </w:rPr>
      <w:drawing>
        <wp:inline distT="0" distB="0" distL="0" distR="0" wp14:anchorId="1B07CF08" wp14:editId="159E1ACF">
          <wp:extent cx="1867256" cy="561561"/>
          <wp:effectExtent l="0" t="0" r="0" b="0"/>
          <wp:docPr id="1" name="Picture 1" descr="http://portal/Departments/Marketing%20and%20Public%20Relations/Logos/Cooper%20University%20Health%20Care%20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portal/Departments/Marketing%20and%20Public%20Relations/Logos/Cooper%20University%20Health%20Care%20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0827" cy="562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44BDD"/>
    <w:multiLevelType w:val="hybridMultilevel"/>
    <w:tmpl w:val="BB36A1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552"/>
    <w:rsid w:val="00092302"/>
    <w:rsid w:val="001931EA"/>
    <w:rsid w:val="003428CB"/>
    <w:rsid w:val="00355CF7"/>
    <w:rsid w:val="00385D7A"/>
    <w:rsid w:val="003E0297"/>
    <w:rsid w:val="004A4536"/>
    <w:rsid w:val="004C6552"/>
    <w:rsid w:val="00577C07"/>
    <w:rsid w:val="005C361F"/>
    <w:rsid w:val="006021B0"/>
    <w:rsid w:val="00786AF7"/>
    <w:rsid w:val="00995238"/>
    <w:rsid w:val="00AB0268"/>
    <w:rsid w:val="00B76012"/>
    <w:rsid w:val="00BA4E4D"/>
    <w:rsid w:val="00BB5845"/>
    <w:rsid w:val="00C13147"/>
    <w:rsid w:val="00C74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65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6552"/>
  </w:style>
  <w:style w:type="paragraph" w:styleId="Footer">
    <w:name w:val="footer"/>
    <w:basedOn w:val="Normal"/>
    <w:link w:val="FooterChar"/>
    <w:uiPriority w:val="99"/>
    <w:unhideWhenUsed/>
    <w:rsid w:val="004C65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6552"/>
  </w:style>
  <w:style w:type="paragraph" w:styleId="BalloonText">
    <w:name w:val="Balloon Text"/>
    <w:basedOn w:val="Normal"/>
    <w:link w:val="BalloonTextChar"/>
    <w:uiPriority w:val="99"/>
    <w:semiHidden/>
    <w:unhideWhenUsed/>
    <w:rsid w:val="004C6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55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C65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65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6552"/>
  </w:style>
  <w:style w:type="paragraph" w:styleId="Footer">
    <w:name w:val="footer"/>
    <w:basedOn w:val="Normal"/>
    <w:link w:val="FooterChar"/>
    <w:uiPriority w:val="99"/>
    <w:unhideWhenUsed/>
    <w:rsid w:val="004C65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6552"/>
  </w:style>
  <w:style w:type="paragraph" w:styleId="BalloonText">
    <w:name w:val="Balloon Text"/>
    <w:basedOn w:val="Normal"/>
    <w:link w:val="BalloonTextChar"/>
    <w:uiPriority w:val="99"/>
    <w:semiHidden/>
    <w:unhideWhenUsed/>
    <w:rsid w:val="004C6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55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C65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6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Cooper University Hospital</Company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Nice, Elizabeth</dc:creator>
  <cp:lastModifiedBy>Rubino, Thomas</cp:lastModifiedBy>
  <cp:revision>2</cp:revision>
  <cp:lastPrinted>2018-09-27T21:17:00Z</cp:lastPrinted>
  <dcterms:created xsi:type="dcterms:W3CDTF">2018-10-01T16:39:00Z</dcterms:created>
  <dcterms:modified xsi:type="dcterms:W3CDTF">2018-10-01T16:39:00Z</dcterms:modified>
</cp:coreProperties>
</file>